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20" w:type="dxa"/>
        <w:tblInd w:w="108" w:type="dxa"/>
        <w:tblLook w:val="04A0" w:firstRow="1" w:lastRow="0" w:firstColumn="1" w:lastColumn="0" w:noHBand="0" w:noVBand="1"/>
      </w:tblPr>
      <w:tblGrid>
        <w:gridCol w:w="600"/>
        <w:gridCol w:w="4348"/>
        <w:gridCol w:w="1198"/>
        <w:gridCol w:w="819"/>
        <w:gridCol w:w="2739"/>
        <w:gridCol w:w="460"/>
        <w:gridCol w:w="679"/>
        <w:gridCol w:w="879"/>
        <w:gridCol w:w="1176"/>
        <w:gridCol w:w="978"/>
        <w:gridCol w:w="744"/>
      </w:tblGrid>
      <w:tr w:rsidR="00CB3371" w:rsidRPr="00CB3371" w14:paraId="61A16536" w14:textId="77777777" w:rsidTr="00CB3371">
        <w:trPr>
          <w:trHeight w:val="315"/>
        </w:trPr>
        <w:tc>
          <w:tcPr>
            <w:tcW w:w="14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1366A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बाँसगढी नगरपालिका</w:t>
            </w:r>
          </w:p>
        </w:tc>
      </w:tr>
      <w:tr w:rsidR="00CB3371" w:rsidRPr="00CB3371" w14:paraId="38812BE6" w14:textId="77777777" w:rsidTr="00CB3371">
        <w:trPr>
          <w:trHeight w:val="315"/>
        </w:trPr>
        <w:tc>
          <w:tcPr>
            <w:tcW w:w="14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4A741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नगर कार्यपालिकाको कार्यालय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,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बर्दिया</w:t>
            </w:r>
          </w:p>
        </w:tc>
      </w:tr>
      <w:tr w:rsidR="00CB3371" w:rsidRPr="00CB3371" w14:paraId="5122DCDD" w14:textId="77777777" w:rsidTr="00CB3371">
        <w:trPr>
          <w:trHeight w:val="270"/>
        </w:trPr>
        <w:tc>
          <w:tcPr>
            <w:tcW w:w="14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DF4BD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</w:p>
        </w:tc>
      </w:tr>
      <w:tr w:rsidR="00CB3371" w:rsidRPr="00CB3371" w14:paraId="60FB0155" w14:textId="77777777" w:rsidTr="00CB3371">
        <w:trPr>
          <w:trHeight w:val="255"/>
        </w:trPr>
        <w:tc>
          <w:tcPr>
            <w:tcW w:w="14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FDAD5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कार्यक्रम / परियोजना अनुसार बजेट बिनियोजन</w:t>
            </w:r>
          </w:p>
        </w:tc>
      </w:tr>
      <w:tr w:rsidR="00CB3371" w:rsidRPr="00CB3371" w14:paraId="754ED714" w14:textId="77777777" w:rsidTr="00CB3371">
        <w:trPr>
          <w:trHeight w:val="270"/>
        </w:trPr>
        <w:tc>
          <w:tcPr>
            <w:tcW w:w="14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EFF8F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CB3371" w:rsidRPr="00CB3371" w14:paraId="08813E4F" w14:textId="77777777" w:rsidTr="00CB3371">
        <w:trPr>
          <w:trHeight w:val="255"/>
        </w:trPr>
        <w:tc>
          <w:tcPr>
            <w:tcW w:w="14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C9E1B11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आ.व. : २०७७/७८</w:t>
            </w: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    </w:t>
            </w: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बजेट उपशीर्षक : बाँसगढी नगरपालिका -</w:t>
            </w: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शिक्षा ( ८०५५८४०३३०१)</w:t>
            </w: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       </w:t>
            </w: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उप क्षेत्र : शिक्षा</w:t>
            </w:r>
          </w:p>
        </w:tc>
      </w:tr>
      <w:tr w:rsidR="00CB3371" w:rsidRPr="00CB3371" w14:paraId="73854B53" w14:textId="77777777" w:rsidTr="00CB3371">
        <w:trPr>
          <w:trHeight w:val="270"/>
        </w:trPr>
        <w:tc>
          <w:tcPr>
            <w:tcW w:w="14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01C29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रकम रू. हजारमा</w:t>
            </w:r>
          </w:p>
        </w:tc>
      </w:tr>
      <w:tr w:rsidR="00CB3371" w:rsidRPr="00CB3371" w14:paraId="0E6A5C18" w14:textId="77777777" w:rsidTr="00CB3371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BA7A7B6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सि.नं.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9D9D4FF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कार्यक्रम/आयोजना/क्रियाकलापको</w:t>
            </w: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नाम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4CD1959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लक्षित समूह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B523597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खर्च शीर्षक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BDE958E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16"/>
                <w:szCs w:val="16"/>
                <w:cs/>
                <w:lang w:bidi="ne-NP"/>
              </w:rPr>
              <w:t>स्रोत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51C4F29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लक्ष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A15CB5C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इकाई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1275EBD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विनियोजन</w:t>
            </w: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रु.</w:t>
            </w:r>
          </w:p>
        </w:tc>
      </w:tr>
      <w:tr w:rsidR="00CB3371" w:rsidRPr="00CB3371" w14:paraId="24F86300" w14:textId="77777777" w:rsidTr="00CB3371">
        <w:trPr>
          <w:trHeight w:val="6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B9B2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A540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5BF2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28A3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A0E7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6D6D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A838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C8739F8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प्रथम चौमासिक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AC7BFD3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दोश्रो</w:t>
            </w: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चौमासिक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C16EE99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तेस्रो</w:t>
            </w: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चौमासिक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6CC4178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371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जम्मा</w:t>
            </w:r>
          </w:p>
        </w:tc>
      </w:tr>
      <w:tr w:rsidR="00CB3371" w:rsidRPr="00CB3371" w14:paraId="0DE7C617" w14:textId="77777777" w:rsidTr="00CB3371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B8A3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238D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विद्यालय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कर्मचारी प्रोत्साहन अनुदान (स. का. र का. स. का लागि वार्षिक १५००० का दरले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A601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164E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२११११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930A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C545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AB5B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महिना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79E1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A9F1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१६६५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7079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9758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१६६५</w:t>
            </w:r>
          </w:p>
        </w:tc>
      </w:tr>
      <w:tr w:rsidR="00CB3371" w:rsidRPr="00CB3371" w14:paraId="474E9437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1FE6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6F3B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विद्यालय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सहयोग कार्यक्रम तलब भत्ता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F882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7769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२११११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A501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D123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E0E9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महिना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497F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४०६५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7AD5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४०६५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1439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४०६५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9631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१२१९५</w:t>
            </w:r>
          </w:p>
        </w:tc>
      </w:tr>
      <w:tr w:rsidR="00CB3371" w:rsidRPr="00CB3371" w14:paraId="2689E099" w14:textId="77777777" w:rsidTr="00CB3371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E796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24A9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कक्षा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 मा नयाँ भर्ना हुने विद्यार्थीहरुलाई पोषाक वितरण कार्यक्रम (विद्यार्थीका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लागि)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1F97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बालबालिका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C68A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२११२१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63B1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42B0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150F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9FFD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87F3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435B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७५०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B7DF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७५०</w:t>
            </w:r>
          </w:p>
        </w:tc>
      </w:tr>
      <w:tr w:rsidR="00CB3371" w:rsidRPr="00CB3371" w14:paraId="7FDB89FC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075B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E341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प्रधानाध्यापक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बैठक भत्ता तथा खाजा खर्च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3378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4A01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२११३४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BFD0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51EC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AFE4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798C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C0C8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२५०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A498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14B0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२५०</w:t>
            </w:r>
          </w:p>
        </w:tc>
      </w:tr>
      <w:tr w:rsidR="00CB3371" w:rsidRPr="00CB3371" w14:paraId="1E3DDA33" w14:textId="77777777" w:rsidTr="00CB3371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97E3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A560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शिक्षा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समिती लगायत विभीन्न समितीकाे बैठक भत्ता तथा खाजा खर्च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1968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9A33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२११३४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7431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3139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451A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D7C7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C543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७५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5842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७५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A94E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</w:tr>
      <w:tr w:rsidR="00CB3371" w:rsidRPr="00CB3371" w14:paraId="14114C0D" w14:textId="77777777" w:rsidTr="00CB3371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873B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BED3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बेसहारा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तथा विपन्न विद्यार्थीका लागि शैक्षिक सामग्री तथा सहयोग 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56B4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1E1E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२२३१३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3FF0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A843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F686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209D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E7C6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6E60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0B61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</w:tr>
      <w:tr w:rsidR="00CB3371" w:rsidRPr="00CB3371" w14:paraId="7CB13E1A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50F5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७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B6B9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बाल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विकास र कक्षा १ का बिद्यार्थीका लागी शैक्षिक सामाग्री बितरण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AA74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बालबालिका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F66A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२२३१३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04EB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7EFE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A505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AD5A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04F9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B5E5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६२०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128C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१२४०</w:t>
            </w:r>
          </w:p>
        </w:tc>
      </w:tr>
      <w:tr w:rsidR="00CB3371" w:rsidRPr="00CB3371" w14:paraId="16322074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62F5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200D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ICT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तथा एकीकृत शैक्षिक सूचना व्यवस्थापन प्रणाली तालिम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84C4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185C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२२४१२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745C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DFD7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FC98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239F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3A6A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E26E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5B58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</w:tr>
      <w:tr w:rsidR="00CB3371" w:rsidRPr="00CB3371" w14:paraId="3BB06B8B" w14:textId="77777777" w:rsidTr="00CB3371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C1AF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0B40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बिद्यालयको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 xml:space="preserve">सूचना प्रणाली व्यवस्थापन सफ्टवेर तथा आधारभूत विद्यालयहरुका लागि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ICT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विद्युत र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इन्टरनेट जडान 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6453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A854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२२४१२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9918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3436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FD9F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75EF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1C01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2575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E435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१५००</w:t>
            </w:r>
          </w:p>
        </w:tc>
      </w:tr>
      <w:tr w:rsidR="00CB3371" w:rsidRPr="00CB3371" w14:paraId="662344BF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865D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99F0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बाल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विकास केन्द्र व्यवस्थापन सवलीकरण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8BA4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EB4B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२२५१२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787B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F788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BEA5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C086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7C77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CC62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7556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७५०</w:t>
            </w:r>
          </w:p>
        </w:tc>
      </w:tr>
      <w:tr w:rsidR="00CB3371" w:rsidRPr="00CB3371" w14:paraId="0BE6A684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51CA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११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9CA2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अधिक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विद्यार्थी भएका विद्यालयहरुका लागि प्रोत्साहन 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BC35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106D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F0E6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9674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8D06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F174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B38D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FBD8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5C38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</w:tr>
      <w:tr w:rsidR="00CB3371" w:rsidRPr="00CB3371" w14:paraId="2AC34DD9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C516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१२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9A22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अनुगमन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तथा विद्यालय निरिक्षण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EC96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EEFD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381B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0F45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8B08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77E4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3254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ABD0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2899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</w:tr>
      <w:tr w:rsidR="00CB3371" w:rsidRPr="00CB3371" w14:paraId="5E3EE26B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56A0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lastRenderedPageBreak/>
              <w:t>१३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F4F7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आधारभूत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तह उतिर्ण परिक्षा (कक्षा ८) सञ्चालन तथा व्यवस्थापन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9475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बालबालिका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EF32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2ED3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4772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9E62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D166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E795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3271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07CC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५००</w:t>
            </w:r>
          </w:p>
        </w:tc>
      </w:tr>
      <w:tr w:rsidR="00CB3371" w:rsidRPr="00CB3371" w14:paraId="146B9784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FD63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१४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82A0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आधारभूत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तह परिक्षा सञ्चालन (१-७)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0ECA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बालबालिका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2CFA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6B9A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EBA8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576A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26A6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5711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F9D3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D489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१५००</w:t>
            </w:r>
          </w:p>
        </w:tc>
      </w:tr>
      <w:tr w:rsidR="00CB3371" w:rsidRPr="00CB3371" w14:paraId="4D1388CB" w14:textId="77777777" w:rsidTr="00CB3371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4D49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DB69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आधारभूत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तहमा चालु शैक्षिक सत्रमा सबैभन्दा बढी नयाँ विद्यार्थि भर्ना गर्ने विद्यालयलाई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प्रोत्साहन 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2895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A302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7D7D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E42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4625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CDD0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8346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DEAF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B9A4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</w:tr>
      <w:tr w:rsidR="00CB3371" w:rsidRPr="00CB3371" w14:paraId="5906F1B6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A0C7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१६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B248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इच्छाधीन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विषयको पाठ्य पुस्तक वितरण 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52A5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44C1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7E85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AF6D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ACDC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399A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C64C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4D63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६००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D1DD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६००</w:t>
            </w:r>
          </w:p>
        </w:tc>
      </w:tr>
      <w:tr w:rsidR="00CB3371" w:rsidRPr="00CB3371" w14:paraId="4B967A6A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B891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१७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90A1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जेहेन्दार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विद्यार्थीका लागी नगर प्रमुख छात्रवृद्धी 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575D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73B0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E5CE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D286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2B7B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EE7F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2554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BAEA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9414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५००</w:t>
            </w:r>
          </w:p>
        </w:tc>
      </w:tr>
      <w:tr w:rsidR="00CB3371" w:rsidRPr="00CB3371" w14:paraId="737EF5F8" w14:textId="77777777" w:rsidTr="00CB3371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025B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52B3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नगरस्तरीय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अतिरिक्त क्रियाकलाप संचालन अनुदान (विद्यालयका लागि)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573F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EAE6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3952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C85E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A63A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BE15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229E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CBF5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७०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5790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</w:tr>
      <w:tr w:rsidR="00CB3371" w:rsidRPr="00CB3371" w14:paraId="04E62949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0FF2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१९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A3A3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मेयरकप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रनिङ्ग शिल्ड खेलकुद प्रतियोगिता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6D31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बालबालिका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EDDC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CA77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243F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901A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222B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949A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७००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AEA2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8320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७००</w:t>
            </w:r>
          </w:p>
        </w:tc>
      </w:tr>
      <w:tr w:rsidR="00CB3371" w:rsidRPr="00CB3371" w14:paraId="31F3BBD8" w14:textId="77777777" w:rsidTr="00CB3371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9403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FD4C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वडा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युवा क्लब गठन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,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युवा संसद अभ्यास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,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लागु औषध दुर्व्यसन विरूद्ध सचेतना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,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युवा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क्लबलाई खेल सामग्री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,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खेदकुद तथा बैठक संचालन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2E04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2E64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6B32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5832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59BE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B739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E072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4DFA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647B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६००</w:t>
            </w:r>
          </w:p>
        </w:tc>
      </w:tr>
      <w:tr w:rsidR="00CB3371" w:rsidRPr="00CB3371" w14:paraId="3E298E86" w14:textId="77777777" w:rsidTr="00CB3371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1C5E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२१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2640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विद्यालयमा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जनप्रतिनिधि कार्यक्रम (मासिक हाजिरीको आधारमा कक्षागत प्रति विद्यार्थी शैक्षिक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सामग्री वितरण कार्यक्रम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58DD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FA8B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5B52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34CD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7868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291E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16A0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D0D6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A458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५००</w:t>
            </w:r>
          </w:p>
        </w:tc>
      </w:tr>
      <w:tr w:rsidR="00CB3371" w:rsidRPr="00CB3371" w14:paraId="0A23C51C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7A41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E5B5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विषय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गत शिक्षक अन्तरक्रिया तथा छलफल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1F48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CE6B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C0BB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81F3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3414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8CDA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59C4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947C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428C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</w:t>
            </w:r>
          </w:p>
        </w:tc>
      </w:tr>
      <w:tr w:rsidR="00CB3371" w:rsidRPr="00CB3371" w14:paraId="6BA985E6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8B41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२३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0C69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विषय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विज्ञबाट प्रश्न पत्र संग्रह कार्यशाला संचालन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0325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649A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50B2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941B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A8AD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B8A9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EDA2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2935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A96D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</w:tr>
      <w:tr w:rsidR="00CB3371" w:rsidRPr="00CB3371" w14:paraId="309A264D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B772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२४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8A05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शैक्षिक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क्यालेण्डर तथा बुलेटिन निर्देशिका छपाई तथा वितरण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DA74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58B4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AC96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BD00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8B6B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6501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CF1A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D61C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DCD1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</w:tr>
      <w:tr w:rsidR="00CB3371" w:rsidRPr="00CB3371" w14:paraId="006715ED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32CA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२५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288D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शैक्षिक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दिवस तथा प्रोत्साहन 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99C3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C74D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9962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1838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1174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8BBE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FAED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162A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0859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</w:tr>
      <w:tr w:rsidR="00CB3371" w:rsidRPr="00CB3371" w14:paraId="00EE08F2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E58A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२६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9AB4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विद्यालय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भौतिक पुर्वाधार निर्माण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,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मर्मत तथा सुधार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BCBE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B0C5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३१११३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5733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0D01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B229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9DB8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१२००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78FA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२४००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068F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२४००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5978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६०००</w:t>
            </w:r>
          </w:p>
        </w:tc>
      </w:tr>
      <w:tr w:rsidR="00CB3371" w:rsidRPr="00CB3371" w14:paraId="70756B8C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CFCE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२७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EBE7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विद्यालय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भौतिक पुर्वाधार मर्मत तथा सुधार लागत साझेदारी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C898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5A98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३१११३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37DC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C711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B057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D949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२४०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C3FF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४८०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FEDA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४८०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DCA5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१२००</w:t>
            </w:r>
          </w:p>
        </w:tc>
      </w:tr>
      <w:tr w:rsidR="00CB3371" w:rsidRPr="00CB3371" w14:paraId="649E2B19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D03F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DA6D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आधारभूत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विद्यालयमा ल्यापटप तथा कम्प्युटर व्यवस्थापन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63C3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F359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३११२२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906D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5914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FF94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83CB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D0F8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AC37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5F98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५००</w:t>
            </w:r>
          </w:p>
        </w:tc>
      </w:tr>
      <w:tr w:rsidR="00CB3371" w:rsidRPr="00CB3371" w14:paraId="60D01830" w14:textId="77777777" w:rsidTr="00CB337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58F7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२९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D160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विद्यालय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बगैंचा विकास 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1AF3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DCA1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EC2D" w14:textId="77777777" w:rsidR="00CB3371" w:rsidRPr="00CB3371" w:rsidRDefault="00CB3371" w:rsidP="00CB337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2C19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AC4C" w14:textId="77777777" w:rsidR="00CB3371" w:rsidRPr="00CB3371" w:rsidRDefault="00CB3371" w:rsidP="00CB337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CB0E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C40F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438D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325F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४००</w:t>
            </w:r>
          </w:p>
        </w:tc>
      </w:tr>
      <w:tr w:rsidR="00CB3371" w:rsidRPr="00CB3371" w14:paraId="47C21E3F" w14:textId="77777777" w:rsidTr="00CB3371">
        <w:trPr>
          <w:trHeight w:val="330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2A3CD3B0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कुल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जम्मा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7A91D024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६९५५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46EAE0AD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१३३५५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3BBA2065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१२७९०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6E798A78" w14:textId="77777777" w:rsidR="00CB3371" w:rsidRPr="00CB3371" w:rsidRDefault="00CB3371" w:rsidP="00CB337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337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३३१००</w:t>
            </w:r>
          </w:p>
        </w:tc>
      </w:tr>
    </w:tbl>
    <w:p w14:paraId="5DC8DDF1" w14:textId="77777777" w:rsidR="006A09DB" w:rsidRDefault="006A09DB"/>
    <w:sectPr w:rsidR="006A09DB" w:rsidSect="00CB3371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71"/>
    <w:rsid w:val="006A09DB"/>
    <w:rsid w:val="00CB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8DF72"/>
  <w15:chartTrackingRefBased/>
  <w15:docId w15:val="{0952AC0A-7E5F-4754-B9E1-BA189C6C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 Paudel</dc:creator>
  <cp:keywords/>
  <dc:description/>
  <cp:lastModifiedBy>Kshitiz Paudel</cp:lastModifiedBy>
  <cp:revision>1</cp:revision>
  <dcterms:created xsi:type="dcterms:W3CDTF">2020-09-07T16:12:00Z</dcterms:created>
  <dcterms:modified xsi:type="dcterms:W3CDTF">2020-09-07T16:12:00Z</dcterms:modified>
</cp:coreProperties>
</file>